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562" w:left="510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aps/>
          <w:sz w:val="24"/>
          <w:szCs w:val="24"/>
        </w:rPr>
        <w:t>Приложение</w:t>
      </w:r>
    </w:p>
    <w:p>
      <w:pPr>
        <w:pStyle w:val="Normal"/>
        <w:spacing w:lineRule="auto" w:line="240" w:before="0" w:after="0"/>
        <w:ind w:firstLine="562" w:left="439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к </w:t>
      </w:r>
      <w:r>
        <w:rPr>
          <w:rFonts w:cs="Times New Roman" w:ascii="Times New Roman" w:hAnsi="Times New Roman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>остановлению</w:t>
      </w:r>
    </w:p>
    <w:p>
      <w:pPr>
        <w:pStyle w:val="Normal"/>
        <w:spacing w:lineRule="auto" w:line="240" w:before="0" w:after="12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председателя Евпаторийского  городского совета Республики Крым</w:t>
      </w:r>
    </w:p>
    <w:p>
      <w:pPr>
        <w:pStyle w:val="Normal"/>
        <w:spacing w:lineRule="auto" w:line="240" w:before="0" w:after="12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«___» __________ 2025 года  № ___</w:t>
      </w:r>
    </w:p>
    <w:p>
      <w:pPr>
        <w:pStyle w:val="Normal"/>
        <w:spacing w:lineRule="auto" w:line="240" w:before="0" w:after="12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5954" w:left="59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Положение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о постоянных комиссиях Общественного совета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муниципального образования городской округ Евпатория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Республики Крым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 Общие положения.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1.1. Общественный совет муниципального образования городской округ Евпатория Республики Крым (далее - совет) в соответствии с Уставом муниципального образования, Положением об  Общественном совете муниципального образования городской округ Евпатория Республики Крым, утвержденным решением Евпаторийского городского совета Республики Крым от 26.01.2018 №1-70/2 с изменениями, создает постоянные комиссии по основным направлениям деятельности совета.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1.2. </w:t>
      </w:r>
      <w:r>
        <w:rPr>
          <w:rFonts w:cs="Times New Roman" w:ascii="Times New Roman" w:hAnsi="Times New Roman"/>
          <w:sz w:val="24"/>
          <w:szCs w:val="24"/>
        </w:rPr>
        <w:t xml:space="preserve">Комиссии создаются на срок полномочий совета очередного состава.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1.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>. Комиссии совета являются совещательными, консультативными и контролирующими структурами совета в пределах его полномочий.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2. Порядок формирования и деятельности комиссий совета.</w:t>
      </w:r>
    </w:p>
    <w:p>
      <w:pPr>
        <w:pStyle w:val="Normal"/>
        <w:spacing w:lineRule="auto" w:line="240" w:before="0" w:after="0"/>
        <w:jc w:val="left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ab/>
        <w:t>2.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1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. Комиссии совета осуществляют подготовку материалов по соответствующим вопросам на заседание совета, анализируют состояние дел в соответствующей сфере жизни городского округа, вносят свои рекомендации, вытекающие из проведенного анализа на заседания совета, контролируют принятые советом решения.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ab/>
        <w:t>2.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2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. Комиссии совета состоят из членов совета. Численный состав каждой комиссии не может быть менее трех членов совета.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ab/>
        <w:t>2.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3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. Комиссии совета формируются по желанию членов совета, проявленного письменно или устно на заседании совета.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ab/>
        <w:t>2.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4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. Член совета может быть членом не более двух комиссий. Член комиссии вправе принимать участие в работе других комиссий с правом совещательного голоса.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ab/>
        <w:t>2.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5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. Председатель совета может принимать участие в работе всех комиссий совета с правом голоса.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ab/>
        <w:t>2.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6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. Состав комиссий утверждается на заседании совета большинством голосов от общего числа членов совета.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ab/>
        <w:t>2.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7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. В течение срока полномочий совет может образовывать новые комиссии, упразднять, реорганизовывать ранее образованные, вносить изменения в составы комиссий.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ab/>
        <w:t>2.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8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. Основной формой работы комиссии совета является заседание.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ab/>
        <w:t>2.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9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. Заседания комиссий совета проводятся по мере необходимости.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ab/>
        <w:t>2.1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0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. Заседание комиссии совета правомерно, если на нем присутствует не менее трех членов комиссии. В случае, когда отсутствующий на заседании член комиссии совета в письменном виде выразил свое мнение по вопросам, рассматриваемым комиссией, его необходимо считать принявшим участие в заседании комиссии и учитывать его присутствие при определении правомочности работы комиссии.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ab/>
        <w:t>2.1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1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. Заседание комиссии совета проводит председатель комиссии.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ab/>
        <w:t>2.1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2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. Решение комиссии принимается большинством голосов от общего числа членов комиссии.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ab/>
        <w:t>2.1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3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. Ведение документации (обеспечение ведения документации) комиссии совета возлагается на ее секретаря.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olor w:val="000000"/>
          <w:kern w:val="2"/>
          <w:sz w:val="24"/>
          <w:szCs w:val="24"/>
        </w:rPr>
        <w:tab/>
        <w:t>2.1</w:t>
      </w:r>
      <w:r>
        <w:rPr>
          <w:rFonts w:cs="Times New Roman" w:ascii="Times New Roman" w:hAnsi="Times New Roman"/>
          <w:b w:val="false"/>
          <w:i w:val="false"/>
          <w:color w:val="000000"/>
          <w:kern w:val="2"/>
          <w:sz w:val="24"/>
          <w:szCs w:val="24"/>
        </w:rPr>
        <w:t>4</w:t>
      </w:r>
      <w:r>
        <w:rPr>
          <w:rFonts w:cs="Times New Roman" w:ascii="Times New Roman" w:hAnsi="Times New Roman"/>
          <w:b w:val="false"/>
          <w:i w:val="false"/>
          <w:color w:val="000000"/>
          <w:kern w:val="2"/>
          <w:sz w:val="24"/>
          <w:szCs w:val="24"/>
        </w:rPr>
        <w:t>. Совет образовывает комиссии по различным направлениям жизнедеятельности городского округа.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3. Полномочия комиссий Общественного совета.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b w:val="false"/>
          <w:i w:val="false"/>
          <w:color w:val="000000"/>
          <w:kern w:val="2"/>
          <w:sz w:val="24"/>
          <w:szCs w:val="24"/>
        </w:rPr>
        <w:t xml:space="preserve">Комиссии совета: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kern w:val="2"/>
          <w:sz w:val="24"/>
          <w:szCs w:val="24"/>
        </w:rPr>
        <w:tab/>
        <w:t>- формируют планы работы комиссий и на их основании вносят предложения по формированию плана работы Общественного совета;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kern w:val="2"/>
          <w:sz w:val="24"/>
          <w:szCs w:val="24"/>
        </w:rPr>
        <w:tab/>
        <w:t>- осуществляют предварительное изучение материалов и их подготовку к рассмотрению советом;</w:t>
      </w:r>
    </w:p>
    <w:p>
      <w:pPr>
        <w:pStyle w:val="Normal"/>
        <w:spacing w:lineRule="auto" w:line="240" w:before="0" w:after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kern w:val="2"/>
          <w:sz w:val="24"/>
          <w:szCs w:val="24"/>
        </w:rPr>
        <w:tab/>
        <w:t>- осуществляют подготовку проектов решений совета;</w:t>
      </w:r>
    </w:p>
    <w:p>
      <w:pPr>
        <w:pStyle w:val="Normal"/>
        <w:spacing w:lineRule="auto" w:line="240" w:before="0" w:after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kern w:val="2"/>
          <w:sz w:val="24"/>
          <w:szCs w:val="24"/>
        </w:rPr>
        <w:tab/>
        <w:t>- вносят предложения о проведении мероприятий совета;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kern w:val="2"/>
          <w:sz w:val="24"/>
          <w:szCs w:val="24"/>
        </w:rPr>
        <w:tab/>
        <w:t>- в соответствии с решением совета организуют мероприятия совета;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kern w:val="2"/>
          <w:sz w:val="24"/>
          <w:szCs w:val="24"/>
        </w:rPr>
        <w:tab/>
        <w:t>- проводят анализ состояния дел в различных сферах общественной жизни в рамках своей компетенции;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kern w:val="2"/>
          <w:sz w:val="24"/>
          <w:szCs w:val="24"/>
        </w:rPr>
        <w:tab/>
        <w:t>- решают вопросы организации своей деятельности;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olor w:val="000000"/>
          <w:kern w:val="2"/>
          <w:sz w:val="24"/>
          <w:szCs w:val="24"/>
        </w:rPr>
        <w:tab/>
        <w:t>- рассматривают обращения граждан и организаций, поступающие в адрес совета, осуществляют сбор и обработку информации об инициативах жителей городского округа Евпатория  и общественных объединений.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4. Порядок избрания и освобождения от обязанностей председателя комиссии совета.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olor w:val="000000"/>
          <w:kern w:val="2"/>
          <w:sz w:val="24"/>
          <w:szCs w:val="24"/>
        </w:rPr>
        <w:tab/>
        <w:t>4.1. Деятельность комиссий совета организуют их председатели.</w:t>
      </w:r>
    </w:p>
    <w:p>
      <w:pPr>
        <w:pStyle w:val="Normal"/>
        <w:spacing w:before="0" w:after="0"/>
        <w:jc w:val="both"/>
        <w:rPr>
          <w:rFonts w:ascii="Times New Roman" w:hAnsi="Times New Roman"/>
          <w:b w:val="false"/>
          <w:i w:val="false"/>
          <w:i w:val="false"/>
          <w:color w:val="000000"/>
          <w:kern w:val="2"/>
          <w:sz w:val="28"/>
        </w:rPr>
      </w:pPr>
      <w:r>
        <w:rPr>
          <w:rFonts w:ascii="Times New Roman" w:hAnsi="Times New Roman"/>
          <w:b w:val="false"/>
          <w:i w:val="false"/>
          <w:color w:val="000000"/>
          <w:kern w:val="2"/>
          <w:sz w:val="24"/>
          <w:szCs w:val="24"/>
        </w:rPr>
        <w:tab/>
        <w:t>4.2. Председатель комиссии совета выбирается членами соответствующей комиссии на первом ее заседании большинством голосов от присутствующих на заседании комиссии совета, по представлению председателя Общественного совета и утверждается на заседании совета.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kern w:val="2"/>
          <w:sz w:val="24"/>
          <w:szCs w:val="24"/>
        </w:rPr>
        <w:tab/>
        <w:t>4.3. В случае отсутствия председателя комиссии совета по уважительной причине его полномочия исполняет заместитель соответствующей комиссии совета.</w:t>
      </w:r>
    </w:p>
    <w:p>
      <w:pPr>
        <w:pStyle w:val="Normal"/>
        <w:spacing w:before="0" w:after="0"/>
        <w:jc w:val="both"/>
        <w:rPr>
          <w:rFonts w:ascii="Times New Roman" w:hAnsi="Times New Roman"/>
          <w:b w:val="false"/>
          <w:i w:val="false"/>
          <w:i w:val="false"/>
          <w:color w:val="000000"/>
          <w:kern w:val="2"/>
          <w:sz w:val="28"/>
        </w:rPr>
      </w:pPr>
      <w:r>
        <w:rPr>
          <w:rFonts w:ascii="Times New Roman" w:hAnsi="Times New Roman"/>
          <w:b w:val="false"/>
          <w:i w:val="false"/>
          <w:color w:val="000000"/>
          <w:kern w:val="2"/>
          <w:sz w:val="24"/>
          <w:szCs w:val="24"/>
        </w:rPr>
        <w:tab/>
        <w:t>4.4. Досрочно полномочия председателя комиссии совета прекращаются в случаях: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kern w:val="2"/>
          <w:sz w:val="24"/>
          <w:szCs w:val="24"/>
        </w:rPr>
        <w:tab/>
        <w:t>- личного заявления о сложении своих полномочий;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kern w:val="2"/>
          <w:sz w:val="24"/>
          <w:szCs w:val="24"/>
        </w:rPr>
        <w:tab/>
        <w:t>- выражения недоверия двумя третями голосов членов комиссии совета.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olor w:val="000000"/>
          <w:kern w:val="2"/>
          <w:sz w:val="24"/>
          <w:szCs w:val="24"/>
        </w:rPr>
        <w:tab/>
        <w:t>4.5. В случае досрочного прекращения полномочий председателя комиссии совета проводятся новые его выборы.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5. Полномочия и функции председателя комиссии.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before="0" w:after="0"/>
        <w:jc w:val="both"/>
        <w:rPr>
          <w:rFonts w:ascii="Times New Roman" w:hAnsi="Times New Roman"/>
          <w:b w:val="false"/>
          <w:i w:val="false"/>
          <w:i w:val="false"/>
          <w:color w:val="000000"/>
          <w:kern w:val="2"/>
          <w:sz w:val="28"/>
        </w:rPr>
      </w:pPr>
      <w:r>
        <w:rPr>
          <w:rFonts w:ascii="Times New Roman" w:hAnsi="Times New Roman"/>
          <w:b w:val="false"/>
          <w:i w:val="false"/>
          <w:color w:val="000000"/>
          <w:kern w:val="2"/>
          <w:sz w:val="24"/>
          <w:szCs w:val="24"/>
        </w:rPr>
        <w:tab/>
        <w:t xml:space="preserve">Председатель комиссии совета: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kern w:val="2"/>
          <w:sz w:val="24"/>
          <w:szCs w:val="24"/>
        </w:rPr>
        <w:tab/>
        <w:t xml:space="preserve">- организует деятельность комиссии совета, в соответствии с планом работы совета и соответствующей комиссии;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kern w:val="2"/>
          <w:sz w:val="24"/>
          <w:szCs w:val="24"/>
        </w:rPr>
        <w:tab/>
        <w:t>- формирует проект повестки дня комиссии;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kern w:val="2"/>
          <w:sz w:val="24"/>
          <w:szCs w:val="24"/>
        </w:rPr>
        <w:tab/>
        <w:t>- уведомляет членов данной комиссии о месте и времени очередного заседания комиссии не менее чем за три дня, а также заблаговременно информирует об этом председателя совета, других членов совета и иных участников заседания;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kern w:val="2"/>
          <w:sz w:val="24"/>
          <w:szCs w:val="24"/>
        </w:rPr>
        <w:tab/>
        <w:t>- направляет членам комиссии документы и материалы, поступившие в комиссию, для рассмотрения и подготовки предложений;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kern w:val="2"/>
          <w:sz w:val="24"/>
          <w:szCs w:val="24"/>
        </w:rPr>
        <w:tab/>
        <w:t>- ведет заседания комиссии совета, подписывает протоколы заседаний и решения комиссии;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kern w:val="2"/>
          <w:sz w:val="24"/>
          <w:szCs w:val="24"/>
        </w:rPr>
        <w:tab/>
        <w:t>- представляет комиссию совета во взаимоотношениях с другими органами совета, органами местного самоуправления, предприятиями, учреждениями и организациями;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kern w:val="2"/>
          <w:sz w:val="24"/>
          <w:szCs w:val="24"/>
        </w:rPr>
        <w:tab/>
        <w:t>- выполняет иные полномочия, определенные комиссией совета, обеспечивающие деятельность комиссии совета;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kern w:val="2"/>
          <w:sz w:val="24"/>
          <w:szCs w:val="24"/>
        </w:rPr>
        <w:tab/>
        <w:t>- созывает внеочередное заседание комиссии;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kern w:val="2"/>
          <w:sz w:val="24"/>
          <w:szCs w:val="24"/>
        </w:rPr>
        <w:tab/>
        <w:t>- на случай своего отсутствия поручает исполнение обязанностей председателя комиссии заместителю комиссии.</w:t>
      </w:r>
    </w:p>
    <w:p>
      <w:pPr>
        <w:pStyle w:val="Normal"/>
        <w:spacing w:before="0" w:after="0"/>
        <w:jc w:val="both"/>
        <w:rPr>
          <w:b w:val="false"/>
          <w:i w:val="false"/>
          <w:i w:val="false"/>
          <w:color w:val="000000"/>
          <w:kern w:val="2"/>
        </w:rPr>
      </w:pPr>
      <w:r>
        <w:rPr>
          <w:b w:val="false"/>
          <w:i w:val="false"/>
          <w:color w:val="000000"/>
          <w:kern w:val="2"/>
        </w:rPr>
      </w:r>
    </w:p>
    <w:p>
      <w:pPr>
        <w:pStyle w:val="Normal"/>
        <w:jc w:val="center"/>
        <w:rPr>
          <w:rFonts w:ascii="Times New Roman,Bold" w:hAnsi="Times New Roman,Bold"/>
          <w:b/>
          <w:i w:val="false"/>
          <w:i w:val="false"/>
          <w:color w:val="000000"/>
          <w:kern w:val="2"/>
          <w:sz w:val="28"/>
        </w:rPr>
      </w:pPr>
      <w:r>
        <w:rPr>
          <w:rFonts w:ascii="Times New Roman" w:hAnsi="Times New Roman"/>
          <w:b/>
          <w:i w:val="false"/>
          <w:color w:val="000000"/>
          <w:kern w:val="2"/>
          <w:sz w:val="24"/>
          <w:szCs w:val="24"/>
          <w:lang w:val="en-US"/>
        </w:rPr>
        <w:t>6</w:t>
      </w:r>
      <w:r>
        <w:rPr>
          <w:rFonts w:ascii="Times New Roman" w:hAnsi="Times New Roman"/>
          <w:b/>
          <w:i w:val="false"/>
          <w:color w:val="000000"/>
          <w:kern w:val="2"/>
          <w:sz w:val="24"/>
          <w:szCs w:val="24"/>
        </w:rPr>
        <w:t>. Порядок участия в заседаниях комиссий совета.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kern w:val="2"/>
          <w:sz w:val="24"/>
          <w:szCs w:val="24"/>
          <w:lang w:val="en-US"/>
        </w:rPr>
        <w:tab/>
        <w:t>6</w:t>
      </w:r>
      <w:r>
        <w:rPr>
          <w:rFonts w:ascii="Times New Roman" w:hAnsi="Times New Roman"/>
          <w:b w:val="false"/>
          <w:i w:val="false"/>
          <w:color w:val="000000"/>
          <w:kern w:val="2"/>
          <w:sz w:val="24"/>
          <w:szCs w:val="24"/>
        </w:rPr>
        <w:t>.1. В заседаниях комиссий совета с правом совещательного голоса могут принимать участие члены совета, не входящие в их состав.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kern w:val="2"/>
          <w:sz w:val="24"/>
          <w:szCs w:val="24"/>
          <w:lang w:val="en-US"/>
        </w:rPr>
        <w:tab/>
        <w:t>6</w:t>
      </w:r>
      <w:r>
        <w:rPr>
          <w:rFonts w:ascii="Times New Roman" w:hAnsi="Times New Roman"/>
          <w:b w:val="false"/>
          <w:i w:val="false"/>
          <w:color w:val="000000"/>
          <w:kern w:val="2"/>
          <w:sz w:val="24"/>
          <w:szCs w:val="24"/>
        </w:rPr>
        <w:t>.2. На заседание комиссии могут быть приглашены эксперты, а также представители заинтересованных органов государственной власти и местного самоуправления, общественных объединений, средств массовой информации.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olor w:val="000000"/>
          <w:kern w:val="2"/>
          <w:sz w:val="24"/>
          <w:szCs w:val="24"/>
          <w:lang w:val="en-US"/>
        </w:rPr>
        <w:tab/>
        <w:t>6</w:t>
      </w:r>
      <w:r>
        <w:rPr>
          <w:rFonts w:ascii="Times New Roman" w:hAnsi="Times New Roman"/>
          <w:b w:val="false"/>
          <w:i w:val="false"/>
          <w:color w:val="000000"/>
          <w:kern w:val="2"/>
          <w:sz w:val="24"/>
          <w:szCs w:val="24"/>
        </w:rPr>
        <w:t>.3. Комиссии вправе проводить совместные заседания.</w:t>
      </w:r>
    </w:p>
    <w:p>
      <w:pPr>
        <w:pStyle w:val="Normal"/>
        <w:spacing w:before="0" w:after="0"/>
        <w:jc w:val="both"/>
        <w:rPr>
          <w:b w:val="false"/>
          <w:i w:val="false"/>
          <w:i w:val="false"/>
          <w:color w:val="000000"/>
          <w:kern w:val="2"/>
        </w:rPr>
      </w:pPr>
      <w:r>
        <w:rPr>
          <w:b w:val="false"/>
          <w:i w:val="false"/>
          <w:color w:val="000000"/>
          <w:kern w:val="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1 </w:t>
      </w:r>
    </w:p>
    <w:p>
      <w:pPr>
        <w:pStyle w:val="Normal"/>
        <w:spacing w:before="0" w:after="0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Положению о постоянных комиссиях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Общественного совета муниципального образования городской округ Евпатория Республики Крым</w:t>
      </w:r>
    </w:p>
    <w:p>
      <w:pPr>
        <w:pStyle w:val="Normal"/>
        <w:spacing w:before="0" w:after="0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Председателю Общественного совета муниципального образования городской округ Евпатория </w:t>
      </w:r>
    </w:p>
    <w:p>
      <w:pPr>
        <w:pStyle w:val="Normal"/>
        <w:spacing w:before="0" w:after="0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Республики Крым</w:t>
      </w:r>
    </w:p>
    <w:p>
      <w:pPr>
        <w:pStyle w:val="Normal"/>
        <w:spacing w:before="0" w:after="0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от __________________________________________________________________________________________________</w:t>
      </w:r>
    </w:p>
    <w:p>
      <w:pPr>
        <w:pStyle w:val="Normal"/>
        <w:spacing w:before="0" w:after="0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(Ф.И.О.)</w:t>
      </w:r>
    </w:p>
    <w:p>
      <w:pPr>
        <w:pStyle w:val="Normal"/>
        <w:spacing w:before="0" w:after="0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проживающего по адресу:</w:t>
      </w:r>
    </w:p>
    <w:p>
      <w:pPr>
        <w:pStyle w:val="Normal"/>
        <w:spacing w:before="0" w:after="0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тел.</w:t>
      </w:r>
    </w:p>
    <w:p>
      <w:pPr>
        <w:pStyle w:val="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567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Заявление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Я,.....................................................................................................................................………,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(ФИО)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выражаю согласие войти в состав постоянной комиссии Общественного совета муниципального образования городской округ Евпатория Республики Крым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>(название комиссии)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«____» ____________202_г. ________________________________________</w:t>
      </w:r>
    </w:p>
    <w:p>
      <w:pPr>
        <w:pStyle w:val="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(ФИО, подпись)</w:t>
      </w:r>
    </w:p>
    <w:p>
      <w:pPr>
        <w:pStyle w:val="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2 </w:t>
        <w:br/>
        <w:t>к Положению о постоянных комиссиях Общественного совета муниципального образования городской округ Евпатория Республики Крым</w:t>
      </w:r>
    </w:p>
    <w:p>
      <w:pPr>
        <w:pStyle w:val="51"/>
        <w:shd w:val="clear" w:color="auto" w:fill="auto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51"/>
        <w:shd w:val="clear" w:color="auto" w:fill="auto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</w:t>
      </w:r>
    </w:p>
    <w:p>
      <w:pPr>
        <w:pStyle w:val="51"/>
        <w:shd w:val="clear" w:color="auto" w:fill="auto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>
      <w:pPr>
        <w:pStyle w:val="21"/>
        <w:shd w:val="clear" w:color="auto" w:fill="auto"/>
        <w:spacing w:lineRule="exact" w:line="2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«____»________ 202__ г.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Я, 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паспорт серия __________ номер___________, кем и когда выдан___________________________ код подразделения, проживающий (ая) по адресу: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со статьёй 9 Федерального закона от 27 июля 2006 г. № 152-ФЗ «О персональных данных» даю согласие уполномоченным должностным лицам 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</w:t>
        <w:softHyphen/>
        <w:softHyphen/>
        <w:softHyphen/>
        <w:softHyphen/>
        <w:softHyphen/>
        <w:t>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(наименование органа местного самоуправления муниципального образования в Республике Крым)на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и биометрических данных: фамилии, имени, отчества, года, месяца, даты и места рождения, гражданства, адреса, фотографии, номера, телефона, образования, профессии, выполняемой работы с начала трудовой деятельности, государственных наград, иных наград, знаков отличия, информации о работе в общественной сфере, паспорте и иных дополнительных сведениях, которую сообщил о себе, в целях формирования постоянных комиссий Общественного совета муниципального образования городской округ Евпатория Республики Крым.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Я даю согласие на то, что доступ к моим персональным данным будет предоставлен уполномоченному за обработку персональных данных лицу органа местного самоуправления муниципального образования городской округ Евпатория Республики Крым, для формирования списка кандидатов для включения в состав постоянной комиссии Общественного совета муниципального образования городской округ Евпатория Республики Крым</w:t>
      </w:r>
      <w:bookmarkStart w:id="1" w:name="bookmark16"/>
      <w:r>
        <w:rPr>
          <w:rFonts w:cs="Times New Roman" w:ascii="Times New Roman" w:hAnsi="Times New Roman"/>
          <w:sz w:val="24"/>
          <w:szCs w:val="24"/>
        </w:rPr>
        <w:t>.</w:t>
      </w:r>
      <w:bookmarkEnd w:id="1"/>
    </w:p>
    <w:p>
      <w:pPr>
        <w:pStyle w:val="21"/>
        <w:shd w:val="clear" w:color="auto" w:fill="auto"/>
        <w:spacing w:lineRule="auto" w:line="240" w:before="0" w:after="0"/>
        <w:ind w:firstLine="180"/>
        <w:rPr>
          <w:rStyle w:val="2Arial"/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21"/>
        <w:shd w:val="clear" w:color="auto" w:fill="auto"/>
        <w:spacing w:lineRule="auto" w:line="240" w:before="0" w:after="0"/>
        <w:ind w:firstLine="180"/>
        <w:rPr>
          <w:rFonts w:ascii="Times New Roman" w:hAnsi="Times New Roman"/>
          <w:sz w:val="24"/>
          <w:szCs w:val="24"/>
        </w:rPr>
      </w:pPr>
      <w:r>
        <w:rPr>
          <w:rStyle w:val="2Arial"/>
          <w:rFonts w:cs="Times New Roman" w:ascii="Times New Roman" w:hAnsi="Times New Roman"/>
          <w:i w:val="false"/>
          <w:iCs w:val="false"/>
        </w:rPr>
        <w:t>Я</w:t>
      </w:r>
      <w:r>
        <w:rPr>
          <w:rFonts w:ascii="Times New Roman" w:hAnsi="Times New Roman"/>
          <w:sz w:val="24"/>
          <w:szCs w:val="24"/>
        </w:rPr>
        <w:t xml:space="preserve"> ознакомлен(а), что:</w:t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clear" w:pos="708"/>
          <w:tab w:val="left" w:pos="528" w:leader="none"/>
        </w:tabs>
        <w:spacing w:lineRule="auto" w:line="240" w:before="0" w:after="0"/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на обработку персональных данных действует с даты подписания настоящего согласия в течение всего срока членства в постоянной комиссии Общественного совета муниципального образования в Республике Крым;</w:t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clear" w:pos="708"/>
          <w:tab w:val="left" w:pos="528" w:leader="none"/>
        </w:tabs>
        <w:spacing w:lineRule="auto" w:line="240" w:before="0" w:after="0"/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clear" w:pos="708"/>
          <w:tab w:val="left" w:pos="528" w:leader="none"/>
        </w:tabs>
        <w:spacing w:lineRule="auto" w:line="240" w:before="0" w:after="0"/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отзыва согласия на обработку персональных данных орган местного самоуправления муниципального образования в Республике Крым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 июля 2006 года № 152-ФЗ «О персональных данных»;</w:t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выхода из состава постоянной комиссии Общественного совета персональные данные хранятся в органе местного самоуправления муниципального образования городской округ Евпатория Республики Крым в течение срока хранения документов,  предусмотренных действующим законодательством Российской Федерации.</w:t>
      </w:r>
    </w:p>
    <w:p>
      <w:pPr>
        <w:pStyle w:val="51"/>
        <w:shd w:val="clear" w:color="auto" w:fill="auto"/>
        <w:spacing w:lineRule="exact" w:line="180" w:before="0" w:after="0"/>
        <w:ind w:left="6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51"/>
        <w:shd w:val="clear" w:color="auto" w:fill="auto"/>
        <w:spacing w:lineRule="exact" w:line="180" w:before="0" w:after="0"/>
        <w:ind w:left="6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51"/>
        <w:shd w:val="clear" w:color="auto" w:fill="auto"/>
        <w:spacing w:lineRule="exact" w:line="180" w:before="0" w:after="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51"/>
        <w:shd w:val="clear" w:color="auto" w:fill="auto"/>
        <w:spacing w:lineRule="exact" w:line="180" w:before="0" w:after="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51"/>
        <w:shd w:val="clear" w:color="auto" w:fill="auto"/>
        <w:spacing w:lineRule="exact" w:line="180" w:before="0" w:after="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_______________                                                                                     __________________</w:t>
      </w:r>
    </w:p>
    <w:p>
      <w:pPr>
        <w:pStyle w:val="51"/>
        <w:shd w:val="clear" w:color="auto" w:fill="auto"/>
        <w:spacing w:lineRule="exact" w:line="180" w:before="0" w:after="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51"/>
        <w:shd w:val="clear" w:color="auto" w:fill="auto"/>
        <w:spacing w:lineRule="exact" w:line="180" w:before="0" w:after="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 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>дата                                                                                                                  подпись</w:t>
      </w:r>
    </w:p>
    <w:p>
      <w:pPr>
        <w:pStyle w:val="51"/>
        <w:shd w:val="clear" w:color="auto" w:fill="auto"/>
        <w:spacing w:lineRule="exact" w:line="180" w:before="0" w:after="0"/>
        <w:ind w:left="6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sectPr>
      <w:type w:val="nextPage"/>
      <w:pgSz w:w="11906" w:h="16838"/>
      <w:pgMar w:left="1701" w:right="567" w:gutter="0" w:header="0" w:top="1134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altName w:val="Bold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eastAsia="Times New Roman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5c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link w:val="21"/>
    <w:uiPriority w:val="99"/>
    <w:qFormat/>
    <w:rsid w:val="00e67d79"/>
    <w:rPr>
      <w:rFonts w:ascii="Times New Roman" w:hAnsi="Times New Roman" w:cs="Times New Roman"/>
      <w:sz w:val="28"/>
      <w:szCs w:val="28"/>
      <w:shd w:fill="FFFFFF" w:val="clear"/>
    </w:rPr>
  </w:style>
  <w:style w:type="character" w:styleId="8" w:customStyle="1">
    <w:name w:val="Заголовок №8_"/>
    <w:basedOn w:val="DefaultParagraphFont"/>
    <w:link w:val="81"/>
    <w:uiPriority w:val="99"/>
    <w:qFormat/>
    <w:rsid w:val="00e67d79"/>
    <w:rPr>
      <w:rFonts w:ascii="Times New Roman" w:hAnsi="Times New Roman" w:cs="Times New Roman"/>
      <w:b/>
      <w:bCs/>
      <w:sz w:val="28"/>
      <w:szCs w:val="28"/>
      <w:shd w:fill="FFFFFF" w:val="clear"/>
    </w:rPr>
  </w:style>
  <w:style w:type="character" w:styleId="4" w:customStyle="1">
    <w:name w:val="Основной текст (4)_"/>
    <w:basedOn w:val="DefaultParagraphFont"/>
    <w:link w:val="41"/>
    <w:uiPriority w:val="99"/>
    <w:qFormat/>
    <w:rsid w:val="00e67d79"/>
    <w:rPr>
      <w:rFonts w:ascii="Times New Roman" w:hAnsi="Times New Roman" w:cs="Times New Roman"/>
      <w:b/>
      <w:bCs/>
      <w:sz w:val="28"/>
      <w:szCs w:val="28"/>
      <w:shd w:fill="FFFFFF" w:val="clear"/>
    </w:rPr>
  </w:style>
  <w:style w:type="character" w:styleId="5" w:customStyle="1">
    <w:name w:val="Основной текст (5)_"/>
    <w:basedOn w:val="DefaultParagraphFont"/>
    <w:link w:val="51"/>
    <w:uiPriority w:val="99"/>
    <w:qFormat/>
    <w:rsid w:val="00e67d79"/>
    <w:rPr>
      <w:rFonts w:ascii="Times New Roman" w:hAnsi="Times New Roman" w:cs="Times New Roman"/>
      <w:b/>
      <w:bCs/>
      <w:sz w:val="18"/>
      <w:szCs w:val="18"/>
      <w:shd w:fill="FFFFFF" w:val="clear"/>
    </w:rPr>
  </w:style>
  <w:style w:type="character" w:styleId="5Exact" w:customStyle="1">
    <w:name w:val="Основной текст (5) Exact"/>
    <w:basedOn w:val="DefaultParagraphFont"/>
    <w:uiPriority w:val="99"/>
    <w:qFormat/>
    <w:rsid w:val="00e67d79"/>
    <w:rPr>
      <w:rFonts w:ascii="Times New Roman" w:hAnsi="Times New Roman" w:cs="Times New Roman"/>
      <w:b/>
      <w:bCs/>
      <w:sz w:val="18"/>
      <w:szCs w:val="18"/>
      <w:u w:val="none"/>
    </w:rPr>
  </w:style>
  <w:style w:type="character" w:styleId="2Arial" w:customStyle="1">
    <w:name w:val="Основной текст (2) + Arial"/>
    <w:basedOn w:val="2"/>
    <w:uiPriority w:val="99"/>
    <w:qFormat/>
    <w:rsid w:val="00e67d79"/>
    <w:rPr>
      <w:rFonts w:ascii="Arial" w:hAnsi="Arial" w:cs="Arial"/>
      <w:i/>
      <w:iCs/>
      <w:color w:val="000000"/>
      <w:spacing w:val="0"/>
      <w:w w:val="100"/>
      <w:sz w:val="24"/>
      <w:szCs w:val="24"/>
      <w:shd w:fill="FFFFFF" w:val="clear"/>
      <w:lang w:val="ru-RU" w:eastAsia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a4c5f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41" w:customStyle="1">
    <w:name w:val="Основной текст (4)"/>
    <w:basedOn w:val="Normal"/>
    <w:link w:val="4"/>
    <w:uiPriority w:val="99"/>
    <w:qFormat/>
    <w:rsid w:val="00e67d79"/>
    <w:pPr>
      <w:widowControl w:val="false"/>
      <w:shd w:val="clear" w:color="auto" w:fill="FFFFFF"/>
      <w:spacing w:lineRule="atLeast" w:line="240" w:before="0" w:after="0"/>
    </w:pPr>
    <w:rPr>
      <w:rFonts w:cs="Times New Roman"/>
      <w:b/>
      <w:bCs/>
      <w:sz w:val="28"/>
      <w:szCs w:val="28"/>
    </w:rPr>
  </w:style>
  <w:style w:type="paragraph" w:styleId="21" w:customStyle="1">
    <w:name w:val="Основной текст (2)1"/>
    <w:basedOn w:val="Normal"/>
    <w:link w:val="2"/>
    <w:uiPriority w:val="99"/>
    <w:qFormat/>
    <w:rsid w:val="00e67d79"/>
    <w:pPr>
      <w:widowControl w:val="false"/>
      <w:shd w:val="clear" w:color="auto" w:fill="FFFFFF"/>
      <w:spacing w:lineRule="exact" w:line="322" w:before="360" w:after="0"/>
      <w:jc w:val="both"/>
    </w:pPr>
    <w:rPr>
      <w:rFonts w:cs="Times New Roman"/>
      <w:sz w:val="28"/>
      <w:szCs w:val="28"/>
    </w:rPr>
  </w:style>
  <w:style w:type="paragraph" w:styleId="81" w:customStyle="1">
    <w:name w:val="Заголовок №8"/>
    <w:basedOn w:val="Normal"/>
    <w:link w:val="8"/>
    <w:uiPriority w:val="99"/>
    <w:qFormat/>
    <w:rsid w:val="00e67d79"/>
    <w:pPr>
      <w:widowControl w:val="false"/>
      <w:shd w:val="clear" w:color="auto" w:fill="FFFFFF"/>
      <w:spacing w:lineRule="atLeast" w:line="240" w:before="300" w:after="360"/>
      <w:outlineLvl w:val="7"/>
    </w:pPr>
    <w:rPr>
      <w:rFonts w:cs="Times New Roman"/>
      <w:b/>
      <w:bCs/>
      <w:sz w:val="28"/>
      <w:szCs w:val="28"/>
    </w:rPr>
  </w:style>
  <w:style w:type="paragraph" w:styleId="51" w:customStyle="1">
    <w:name w:val="Основной текст (5)"/>
    <w:basedOn w:val="Normal"/>
    <w:link w:val="5"/>
    <w:uiPriority w:val="99"/>
    <w:qFormat/>
    <w:rsid w:val="00e67d79"/>
    <w:pPr>
      <w:widowControl w:val="false"/>
      <w:shd w:val="clear" w:color="auto" w:fill="FFFFFF"/>
      <w:spacing w:lineRule="atLeast" w:line="240" w:before="0" w:after="240"/>
    </w:pPr>
    <w:rPr>
      <w:rFonts w:cs="Times New Roman"/>
      <w:b/>
      <w:bCs/>
      <w:sz w:val="18"/>
      <w:szCs w:val="18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a4c5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LibreOffice/24.2.3.2$Windows_X86_64 LibreOffice_project/433d9c2ded56988e8a90e6b2e771ee4e6a5ab2ba</Application>
  <AppVersion>15.0000</AppVersion>
  <Pages>6</Pages>
  <Words>1170</Words>
  <Characters>9024</Characters>
  <CharactersWithSpaces>10568</CharactersWithSpaces>
  <Paragraphs>95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2018-02-14T10:21:00Z</dcterms:created>
  <dc:creator>Vc180814</dc:creator>
  <dc:description/>
  <dc:language>ru-RU</dc:language>
  <cp:lastModifiedBy/>
  <cp:lastPrinted>2025-04-14T15:35:12Z</cp:lastPrinted>
  <dcterms:modified xsi:type="dcterms:W3CDTF">2025-04-14T15:35:17Z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